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0BF50" w14:textId="77777777" w:rsidR="00077090" w:rsidRDefault="00077090" w:rsidP="009E38C2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56D77806" w14:textId="01982DB1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61D99AB" w14:textId="77777777" w:rsidR="00077090" w:rsidRDefault="00077090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A7D7B5" w14:textId="71F921C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54B3D2CE" w:rsidR="00BB72E1" w:rsidRPr="00BB72E1" w:rsidRDefault="00903410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3410">
        <w:rPr>
          <w:rFonts w:ascii="Times New Roman" w:hAnsi="Times New Roman" w:cs="Times New Roman"/>
          <w:b/>
          <w:bCs/>
          <w:sz w:val="24"/>
          <w:szCs w:val="24"/>
        </w:rPr>
        <w:t>Потолочный операционный светильник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5"/>
        <w:gridCol w:w="5727"/>
        <w:gridCol w:w="1773"/>
        <w:gridCol w:w="1489"/>
      </w:tblGrid>
      <w:tr w:rsidR="00903410" w:rsidRPr="00903410" w14:paraId="38BB5930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7E934893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27" w:type="dxa"/>
            <w:vAlign w:val="center"/>
          </w:tcPr>
          <w:p w14:paraId="73542809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773" w:type="dxa"/>
            <w:vAlign w:val="center"/>
          </w:tcPr>
          <w:p w14:paraId="7E90E31E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489" w:type="dxa"/>
            <w:vAlign w:val="center"/>
          </w:tcPr>
          <w:p w14:paraId="1765EDDD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903410" w:rsidRPr="00903410" w14:paraId="2B06758A" w14:textId="2ABDE2DF" w:rsidTr="00903410">
        <w:trPr>
          <w:trHeight w:val="20"/>
          <w:jc w:val="center"/>
        </w:trPr>
        <w:tc>
          <w:tcPr>
            <w:tcW w:w="9634" w:type="dxa"/>
            <w:gridSpan w:val="4"/>
          </w:tcPr>
          <w:p w14:paraId="06594DB3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903410" w:rsidRPr="00903410" w14:paraId="3F4B774D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31D7FABD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727" w:type="dxa"/>
            <w:vAlign w:val="center"/>
          </w:tcPr>
          <w:p w14:paraId="45BAE2B3" w14:textId="77777777" w:rsidR="00903410" w:rsidRPr="00903410" w:rsidRDefault="00903410" w:rsidP="009034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773" w:type="dxa"/>
            <w:vAlign w:val="center"/>
          </w:tcPr>
          <w:p w14:paraId="2D97D627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489" w:type="dxa"/>
            <w:vAlign w:val="center"/>
          </w:tcPr>
          <w:p w14:paraId="34FF69F0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427F300F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4D2C9B37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727" w:type="dxa"/>
            <w:vAlign w:val="center"/>
          </w:tcPr>
          <w:p w14:paraId="434B6971" w14:textId="77777777" w:rsidR="00903410" w:rsidRPr="00903410" w:rsidRDefault="00903410" w:rsidP="009034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1773" w:type="dxa"/>
            <w:vAlign w:val="center"/>
          </w:tcPr>
          <w:p w14:paraId="3F18F36F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489" w:type="dxa"/>
            <w:vAlign w:val="center"/>
          </w:tcPr>
          <w:p w14:paraId="3B3FCBEE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0FE4B7EE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24638325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727" w:type="dxa"/>
            <w:vAlign w:val="center"/>
          </w:tcPr>
          <w:p w14:paraId="18AAF829" w14:textId="77777777" w:rsidR="00903410" w:rsidRPr="00903410" w:rsidRDefault="00903410" w:rsidP="009034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773" w:type="dxa"/>
            <w:vAlign w:val="center"/>
          </w:tcPr>
          <w:p w14:paraId="71FF0EF0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9034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89" w:type="dxa"/>
            <w:vAlign w:val="center"/>
          </w:tcPr>
          <w:p w14:paraId="60ED096B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6CDF51EA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5470D797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727" w:type="dxa"/>
            <w:vAlign w:val="center"/>
          </w:tcPr>
          <w:p w14:paraId="080B8EB1" w14:textId="77777777" w:rsidR="00903410" w:rsidRPr="00903410" w:rsidRDefault="00903410" w:rsidP="009034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773" w:type="dxa"/>
            <w:vAlign w:val="center"/>
          </w:tcPr>
          <w:p w14:paraId="3E6DDB64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489" w:type="dxa"/>
            <w:vAlign w:val="center"/>
          </w:tcPr>
          <w:p w14:paraId="178662EC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417A8C78" w14:textId="364AC682" w:rsidTr="00903410">
        <w:trPr>
          <w:trHeight w:val="20"/>
          <w:jc w:val="center"/>
        </w:trPr>
        <w:tc>
          <w:tcPr>
            <w:tcW w:w="9634" w:type="dxa"/>
            <w:gridSpan w:val="4"/>
            <w:vAlign w:val="center"/>
          </w:tcPr>
          <w:p w14:paraId="1FF2D24D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/>
                <w:sz w:val="24"/>
                <w:szCs w:val="24"/>
              </w:rPr>
              <w:t>2. Назначение</w:t>
            </w:r>
          </w:p>
        </w:tc>
      </w:tr>
      <w:tr w:rsidR="00903410" w:rsidRPr="00903410" w14:paraId="3C25B66F" w14:textId="26D37C63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156BAFCA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989" w:type="dxa"/>
            <w:gridSpan w:val="3"/>
          </w:tcPr>
          <w:p w14:paraId="5F4383D7" w14:textId="77777777" w:rsidR="00903410" w:rsidRPr="00903410" w:rsidRDefault="00903410" w:rsidP="00903410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Предназначен для освещения операционного поля при хирургических, гинекологических операциях, диагностических исследованиях и осмотрах.</w:t>
            </w:r>
          </w:p>
        </w:tc>
      </w:tr>
      <w:tr w:rsidR="00903410" w:rsidRPr="00903410" w14:paraId="2D315134" w14:textId="1B9067A5" w:rsidTr="00903410">
        <w:trPr>
          <w:trHeight w:val="20"/>
          <w:jc w:val="center"/>
        </w:trPr>
        <w:tc>
          <w:tcPr>
            <w:tcW w:w="9634" w:type="dxa"/>
            <w:gridSpan w:val="4"/>
            <w:vAlign w:val="center"/>
          </w:tcPr>
          <w:p w14:paraId="0DD48650" w14:textId="77777777" w:rsidR="00903410" w:rsidRPr="00903410" w:rsidRDefault="00903410" w:rsidP="0090341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/>
                <w:sz w:val="24"/>
                <w:szCs w:val="24"/>
              </w:rPr>
              <w:t>3. Технические характеристики</w:t>
            </w:r>
          </w:p>
        </w:tc>
      </w:tr>
      <w:tr w:rsidR="00903410" w:rsidRPr="00903410" w14:paraId="33B9C83B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5804FCD3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526408B0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Количество блоков освещения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62AE2034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9034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89" w:type="dxa"/>
            <w:vAlign w:val="center"/>
          </w:tcPr>
          <w:p w14:paraId="4D1643AE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6B448510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79434869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253DE134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Источник света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51F54182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Светодиоды</w:t>
            </w:r>
          </w:p>
        </w:tc>
        <w:tc>
          <w:tcPr>
            <w:tcW w:w="1489" w:type="dxa"/>
            <w:vAlign w:val="center"/>
          </w:tcPr>
          <w:p w14:paraId="48DF0C37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52AE7813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3EB194B3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90341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3DA2616E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Крепление светильника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1980A0F7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Потолочное</w:t>
            </w:r>
          </w:p>
        </w:tc>
        <w:tc>
          <w:tcPr>
            <w:tcW w:w="1489" w:type="dxa"/>
            <w:vAlign w:val="center"/>
          </w:tcPr>
          <w:p w14:paraId="76ABDBB3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760E30EF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0A41638C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90341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0994A1E4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Перемещение блоков освещения по высоте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26136BDD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89" w:type="dxa"/>
            <w:vAlign w:val="center"/>
          </w:tcPr>
          <w:p w14:paraId="521DD46D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7D649EB2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197827EE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90341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31A0868A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 xml:space="preserve">Вращение блоков освещения вокруг вертикальных осей подвеса (центральной и оси шарнира) 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765634FF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89" w:type="dxa"/>
            <w:vAlign w:val="center"/>
          </w:tcPr>
          <w:p w14:paraId="643C04CF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3FC9943B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18290814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90341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7927B304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Шарниры, позволяющие четко позиционировать светильник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030B92CC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89" w:type="dxa"/>
            <w:vAlign w:val="center"/>
          </w:tcPr>
          <w:p w14:paraId="6E0B56C7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7B5DCBE7" w14:textId="554726F8" w:rsidTr="00903410">
        <w:trPr>
          <w:trHeight w:val="20"/>
          <w:jc w:val="center"/>
        </w:trPr>
        <w:tc>
          <w:tcPr>
            <w:tcW w:w="9634" w:type="dxa"/>
            <w:gridSpan w:val="4"/>
            <w:vAlign w:val="center"/>
          </w:tcPr>
          <w:p w14:paraId="3348652A" w14:textId="77777777" w:rsidR="00903410" w:rsidRPr="00903410" w:rsidRDefault="00903410" w:rsidP="00903410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/>
                <w:sz w:val="24"/>
                <w:szCs w:val="24"/>
              </w:rPr>
              <w:t>4. Блок освещения</w:t>
            </w:r>
          </w:p>
        </w:tc>
      </w:tr>
      <w:tr w:rsidR="00903410" w:rsidRPr="00903410" w14:paraId="472CBA4A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58646057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1DD0DA86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Количество источников света не менее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705C1640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489" w:type="dxa"/>
            <w:vAlign w:val="center"/>
          </w:tcPr>
          <w:p w14:paraId="17CE91B5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3F4F6D69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19F3869F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2E803E28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Диаметр блока освещения не более, мм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08DD4772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1489" w:type="dxa"/>
            <w:vAlign w:val="center"/>
          </w:tcPr>
          <w:p w14:paraId="2C0A9BC2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11D87E98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65252457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5CF01D95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Диаметр светового поля не менее, мм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02ABC043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</w:t>
            </w:r>
          </w:p>
        </w:tc>
        <w:tc>
          <w:tcPr>
            <w:tcW w:w="1489" w:type="dxa"/>
            <w:vAlign w:val="center"/>
          </w:tcPr>
          <w:p w14:paraId="11FB89BB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0001A90D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397D414B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153EBD4E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Стерилизуемая ручка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22F111C2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489" w:type="dxa"/>
            <w:vAlign w:val="center"/>
          </w:tcPr>
          <w:p w14:paraId="154310B4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772DC320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5ABEFADD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6BAAD164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 xml:space="preserve">Цветовая температура не менее, </w:t>
            </w:r>
            <w:r w:rsidRPr="009034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132FE09E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034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89" w:type="dxa"/>
            <w:vAlign w:val="center"/>
          </w:tcPr>
          <w:p w14:paraId="2EC8C778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2767C329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31A391D2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6B1DEE0B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Интенсивность света на расстоянии 1 м, Люкс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76420425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489" w:type="dxa"/>
            <w:vAlign w:val="center"/>
          </w:tcPr>
          <w:p w14:paraId="5DA5EBDC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69C9353B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52B6D62F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4.7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4B439E31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 xml:space="preserve">Индекс цветопередачи не менее, </w:t>
            </w:r>
            <w:r w:rsidRPr="009034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7C18A4D3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034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89" w:type="dxa"/>
            <w:vAlign w:val="center"/>
          </w:tcPr>
          <w:p w14:paraId="5878297D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6071AD45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670BFC50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4.8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51DB67C5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Глубина освещенности (L1+L2) при 60%, см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6928E12E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89" w:type="dxa"/>
            <w:vAlign w:val="center"/>
          </w:tcPr>
          <w:p w14:paraId="6053A223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7CB1B9FA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041125C8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4.9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20E32AD9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Средний срок службы источников света не менее, часов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45EF7B5B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0 000</w:t>
            </w:r>
          </w:p>
        </w:tc>
        <w:tc>
          <w:tcPr>
            <w:tcW w:w="1489" w:type="dxa"/>
            <w:vAlign w:val="center"/>
          </w:tcPr>
          <w:p w14:paraId="0F5C3890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14F6FB47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4938B95C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4.10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202BDCE9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 xml:space="preserve">Общая излучаемая энергия 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4DC68BFE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370 Вт/м</w:t>
            </w:r>
            <w:r w:rsidRPr="0090341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9" w:type="dxa"/>
            <w:vAlign w:val="center"/>
          </w:tcPr>
          <w:p w14:paraId="54F575B3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3E31B01D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6212933B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4.11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7DA7205D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Электропитание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0F917923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100-240 В,</w:t>
            </w:r>
          </w:p>
          <w:p w14:paraId="5AE0F62D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50-60 Гц</w:t>
            </w:r>
          </w:p>
        </w:tc>
        <w:tc>
          <w:tcPr>
            <w:tcW w:w="1489" w:type="dxa"/>
            <w:vAlign w:val="center"/>
          </w:tcPr>
          <w:p w14:paraId="0350FA9D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903410" w:rsidRPr="00903410" w14:paraId="2A694AF6" w14:textId="77777777" w:rsidTr="00903410">
        <w:trPr>
          <w:trHeight w:val="20"/>
          <w:jc w:val="center"/>
        </w:trPr>
        <w:tc>
          <w:tcPr>
            <w:tcW w:w="645" w:type="dxa"/>
            <w:vAlign w:val="center"/>
          </w:tcPr>
          <w:p w14:paraId="133E1D82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bCs/>
                <w:sz w:val="24"/>
                <w:szCs w:val="24"/>
              </w:rPr>
              <w:t>4.12</w:t>
            </w:r>
          </w:p>
        </w:tc>
        <w:tc>
          <w:tcPr>
            <w:tcW w:w="5727" w:type="dxa"/>
            <w:shd w:val="clear" w:color="auto" w:fill="auto"/>
            <w:vAlign w:val="center"/>
          </w:tcPr>
          <w:p w14:paraId="50FEB6F4" w14:textId="77777777" w:rsidR="00903410" w:rsidRPr="00903410" w:rsidRDefault="00903410" w:rsidP="00903410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Вес не более, кг</w:t>
            </w:r>
          </w:p>
        </w:tc>
        <w:tc>
          <w:tcPr>
            <w:tcW w:w="1773" w:type="dxa"/>
            <w:shd w:val="clear" w:color="auto" w:fill="auto"/>
            <w:vAlign w:val="center"/>
          </w:tcPr>
          <w:p w14:paraId="56BD875B" w14:textId="77777777" w:rsidR="00903410" w:rsidRPr="00903410" w:rsidRDefault="00903410" w:rsidP="00903410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9" w:type="dxa"/>
            <w:vAlign w:val="center"/>
          </w:tcPr>
          <w:p w14:paraId="3FFE8A4C" w14:textId="77777777" w:rsidR="00903410" w:rsidRPr="00903410" w:rsidRDefault="00903410" w:rsidP="0090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410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</w:tbl>
    <w:p w14:paraId="7D9CC7ED" w14:textId="77777777" w:rsidR="00F949F5" w:rsidRDefault="00F949F5" w:rsidP="00F949F5">
      <w:pPr>
        <w:spacing w:line="276" w:lineRule="auto"/>
      </w:pPr>
    </w:p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5B000892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D738BF">
      <w:pgSz w:w="11906" w:h="16838"/>
      <w:pgMar w:top="1135" w:right="707" w:bottom="993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77090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67E5D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5269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733</cp:revision>
  <cp:lastPrinted>2024-05-29T08:04:00Z</cp:lastPrinted>
  <dcterms:created xsi:type="dcterms:W3CDTF">2021-09-20T14:21:00Z</dcterms:created>
  <dcterms:modified xsi:type="dcterms:W3CDTF">2024-06-05T09:28:00Z</dcterms:modified>
</cp:coreProperties>
</file>